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27aeb0e3a4952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7497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CENTAR ZA ODGOJ I OBRAZOVANJE VINKO BEK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2.176.075,10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2.565.001,48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2.169.630,78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2.859.552,28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294.550,80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20.168,32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70.064,44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347,4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20.168,32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70.064,44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347,4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13.724,00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364.615,24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2656,8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Centar za odgoj i obrazovanje „Vinko Bek“ je javna ustanova za odgoj, obrazovanje i rehabilitaciju slijepe i slabovidne djece, mladeži i odraslih u sastavu Ministarstva za demografiju, obitelj, mlade i socijalnu politiku.
U Centru  „Vinko Bek“ osobe oštećena vida rehabilitiraju se po specifičnim programima, a školuju se po programima Ministarstva znanosti, obrazovanja i sporta. Djeluje na četiri lokacije: Zagreb (Sjedište), dislocirana jedinica Zagreb, dislocirana jedinica Split, te dislocirana jedinica Osijek.
Centar pruža usluge privremenog i tjednog smještaja, usluge cjelodnevnog, poludnevnog i povremenog boravka, rana intervencija, integracije te psihosocijalne podrške. U Centru se u primjerenim uvjetima provodi osnovnoškolsko, te srednjoškolsko obrazovanje po redovitim, prilagođenim i posebnim planovima i programima rada. Također, odjel integracije pruža podršku za prihvaćanje djece s oštećenjem vida u redovnoj sredini, te im omogućuje pohađanje redovnih vrtića i škola.
Korisnicima je osiguran smještaj, prehrana, njega i briga o zdravlju, medicinska i psihosocijalna rehabilitacija, usluge prijevoza i skrb tijekom noći. Organizirane su izvannastavne aktivnosti i organizacija slobodnog vremena.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2.176.075,10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2.565.001,48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117,9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Ukupno povećanje u odnosu na prošlu godinu se najviše odnosi na povećanje plaća radnika zbog povećanja koeficijenata radnika u drugoj polovici 2024.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od institucija i tijela EU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8.729,00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2.077,00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Manji iznos uplata od projekata Enviter i Psycodivia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proračunskim korisnicima iz proračuna koji im nije nadležan (šifre 6361+6362)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367,20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2.472,00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673,2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Uplata od 1520 eura za audio opremu i uplate za prijevoz korisnika  od grada Zaboka.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367,20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2.472,00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673,2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Uplata od 1520 eura za audio opremu i uplate za prijevoz korisnika  od grada Zaboka.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Prijenosi između proračunskih korisnika istog proračuna (šifre 6391 do 6394)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1.234,24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2.703,93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219,1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Uplata za sredstva za dijagnostičke instrumente u iznosu od 1650,13 eura od Ministarstva znanosti i obrazovanja i ostatak školske prehrane MZO-a.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Tekući prijenosi između proračunskih korisnika istog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185,15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516,81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279,1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Prehrana korisnika koja se plaća od MZO i prijevoz korisnika učenika kojeg nam uplaćuje MZO.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imovine (šifre 641+642+643)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22.521,31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od kamata 0,1 i prihod od totalnih šteta na vozilu od osiguranja u iznosu od 22520,87 eura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nefinancijske imovine (šifre 6421 do 6429)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22.520,87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od totalnih šteta na vozilu od osiguranja u iznosu od 22520,87 eura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upravnih i administrativnih pristojbi, pristojbi po posebnim propisima i naknada (šifre 651+652+653+654)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2.330,18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4.183,87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179,6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od participacija i mirovina korisnika povećanje je od mirovine korisnice koja je svaki mjesec oko 300 eura, mirovinu nije dobivala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 posebnim propisima (šifre 6521 do 6528)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2.330,18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4.183,87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179,6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od participacija i mirovina korisnika povećanje je od mirovine korisnice koja je svaki mjesec oko 300 eura, mirovinu nije dobivala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2.330,18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4.183,87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179,6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 od participacija i mirovina korisnika povećanje je od mirovine korisnice koja je svaki mjesec oko 300 eura, mirovinu nije dobivala prošle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pruženih usluga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32.147,61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66.267,43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206,1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Uplate od usluge korištenja sportske dvorane 30.6.2025. je došla uplata SSGZ u iznosu od 13.977,94 eura koja je prošle godine bila uplaćena u srpnju.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i od HZZO-a na temelju ugovornih obveza (šifre 671+673)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2.117.239,31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2.463.575,94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prihoda zbog povećanja koeficijenata plaća. Prihodi koje dobivamo od nadležnog Ministarstva.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43.948,77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nadležnog Ministarstva za nabavu vozila Citroen C4 i kombi vozila Ford Transit u pojedinačnim iznosima  4.336,51 euro i 39.612,26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1.547.149,54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2.083.640,75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134,7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plaća i time rashoda za plaće zbog povećanja koeficijenata radnika u prošloj godini.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Doprinosi na plaće (šifre 3131 do 3133)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224.155,36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312.345,52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139,3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doprinosa za plaće kao udio povećanja plaće.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troškova zaposlenima (šifre 3211 do 3214)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61.927,38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80.382,48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zbog povećanja karata, troškova prijevoza radnika i troškova službenih putovanja.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Službena putovanja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27.176,35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36.780,46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zbog više inozemnih putovanja i dnevnica koje se isplaćuju za put u inozemstvo koje se financiraju iz vlastitih sredstava ili s EU projekata.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za prijevoz, za rad na terenu i odvojeni život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33.220,28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39.785,55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119,8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zbog povećanja karata, troškova prijevoza radnika.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Stručno usavršavanje zaposlenika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1.530,75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3.816,47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249,3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seminara i tečajeva za radnike. Jednoj radnici plaćamo tečaj kuharice iz vlastitih sredstava zbog manjka kadra.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materijal i energiju (šifre 3221 do 3227)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150.820,29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190.900,49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troškova popravaka i dijelova za opremu i vozila.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sirovine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38.355,82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51.048,79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troškova hrane i troškova materijala za knjige korisnika.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Energija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81.024,98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104.987,37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Preuzeli smo troškove nove zgrade na lokaciji u Kušlanovoj 59A pa nam se povećali troškovi za struju i djelomično za plin u približnom iznosu od 2000 eura mjesečno.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Materijal i dijelovi za tekuće i investicijsko održavanje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14.914,31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21.317,68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142,9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troškova dijelova za opremu i vozila.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Zakupnine i najamnine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29.437,90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34.201,39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zakupnine za lokaciju u Filipovićevoj ulici s 3500 na 4500 eura na mjesec.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Računalne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585,80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872,96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149,0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Nepredviđeni popravak servisa za putne naloge u iznosu od 175  eura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1.989,17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3.382,26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troškova registracije dva nova vozila.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Premije osiguranja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3.684,82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8.377,76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227,4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zbog osiguranja dva nova vozila uz osiguranje starih vozila.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191,16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Pristojbe za RTV se knjiže na drugi konto.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439,54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861,44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196,0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zbog više smrtnih slučajeva u obitelji i odlazaka u mirovinu.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Bankarske usluge i usluge platnog prometa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677,23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906,02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Blago povećanje troškova platnog prometa od otprilike 20 eura na mjesec.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Zatezne kamate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722,3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Kašnjenje s plaćanjem računa za vodu, te plaćanje zateznih kamata u iznosu od 58,09 eura na navedeni račun.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Prijenosi između proračunskih korisnika istog proračuna (šifre 3691 do 3694)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3.755,96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Povrat participacija u proračun.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u novcu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3.878,71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4.904,74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izdataka za džeparac korisnika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u naravi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10.741,48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14.205,31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zbog povećanja troškova ljetovanja i izleta korisnika s povećanjem na stavci prijevoza korisnika zbog isplate prijevoza učenicima.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Ukupni rashodi poslovanja (šifre 3-Z003+Z004)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2.169.630,78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2.859.552,28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131,8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zbog povećanja troškova plaća, više troškova za kulturno zabavne potrebe korisnika, povećanje troškova materijala za opremu i vozila.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294.550,80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nastao knjiženjem plaće za 6/25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Uredska oprema i namještaj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299,00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367,89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123,0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Nabavka računala za novozaposlenog psihologa.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Prijevozna sredstva (šifre 4231 do 4234)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61.935,09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Trošak vozila Citroen C4 u iznosu od 22.322,83 eura i kombi vozila Ford Transit  u iznosu od 39.612,26 eura.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1.043,18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Plaća pripravnika se isplaćuje kasnije od plaće ostalih zaposlenika. Primjer obveza u 31.5.2025. isplata 10.6.2025.
Nešto kasnije plaćene karte za korištenje bazena korisnika.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a) Prekoračenje 1 do 60 dana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D231A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1.030,77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Plaća pripravnika se isplaćuje kasnije od plaće ostalih zaposlenika. Primjer obveza u 31.5.2025. isplata 10.6.2025.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a) Prekoračenje 1 do 60 dana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D237A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Karta za bazen u 6. mjesecu 2025. koja će biti plaćena u 7. mjesecu jer je račun došao krajem mjeseca.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Međusobne obveze subjekata općeg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22.992,82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refundacija HZZO i ozljede na radu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rashode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354.851,15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Obveze za plaću za 06/2025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2e1f5538b494e" /></Relationships>
</file>