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5D3D03E5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/23</w:t>
      </w:r>
      <w:r w:rsidR="007F5543">
        <w:t>-02/</w:t>
      </w:r>
      <w:r w:rsidR="008C1B35">
        <w:t>8</w:t>
      </w:r>
    </w:p>
    <w:p w14:paraId="7E7271D8" w14:textId="5EF45FE4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01-23</w:t>
      </w:r>
      <w:r w:rsidR="00C761A1">
        <w:t>-1</w:t>
      </w:r>
    </w:p>
    <w:p w14:paraId="498A467E" w14:textId="08B602DA" w:rsidR="004942E9" w:rsidRDefault="007C0850" w:rsidP="004942E9">
      <w:pPr>
        <w:pStyle w:val="Bezproreda"/>
      </w:pPr>
      <w:r>
        <w:t xml:space="preserve">U Zagrebu, </w:t>
      </w:r>
      <w:r w:rsidR="00C24697">
        <w:t>6</w:t>
      </w:r>
      <w:r w:rsidRPr="008979A3">
        <w:t>.</w:t>
      </w:r>
      <w:r w:rsidR="003D454D">
        <w:t xml:space="preserve"> </w:t>
      </w:r>
      <w:r w:rsidR="00C24697">
        <w:t>4</w:t>
      </w:r>
      <w:r w:rsidR="00A0056F">
        <w:t>.</w:t>
      </w:r>
      <w:r w:rsidR="00572173">
        <w:t xml:space="preserve"> 2023</w:t>
      </w:r>
      <w:r w:rsidR="0095725D">
        <w:t>.</w:t>
      </w:r>
    </w:p>
    <w:p w14:paraId="37992A51" w14:textId="77777777" w:rsidR="00702FC4" w:rsidRPr="00F170AB" w:rsidRDefault="00702FC4" w:rsidP="004942E9">
      <w:pPr>
        <w:pStyle w:val="Bezproreda"/>
      </w:pPr>
    </w:p>
    <w:p w14:paraId="750E3DDA" w14:textId="41142752" w:rsidR="007C0850" w:rsidRDefault="00EF61A4" w:rsidP="00EF61A4">
      <w:pPr>
        <w:pStyle w:val="Bezproreda"/>
        <w:jc w:val="center"/>
      </w:pPr>
      <w:r>
        <w:t xml:space="preserve">Ravnateljica </w:t>
      </w:r>
      <w:r w:rsidR="008979A3">
        <w:t>Centar</w:t>
      </w:r>
      <w:r w:rsidR="00025B3F" w:rsidRPr="00F170AB">
        <w:t xml:space="preserve"> za odgoj i obrazovanje «Vinko Bek</w:t>
      </w:r>
      <w:r w:rsidR="00A5104C" w:rsidRPr="00F170AB">
        <w:t>»</w:t>
      </w:r>
      <w:r w:rsidR="00D02039">
        <w:t xml:space="preserve">, </w:t>
      </w:r>
      <w:r w:rsidR="00613958" w:rsidRPr="00F170AB">
        <w:t xml:space="preserve"> </w:t>
      </w:r>
      <w:r>
        <w:t>donosi odluku o raspisivanju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7C927ED" w14:textId="3FE595DE" w:rsidR="00613958" w:rsidRPr="00F170AB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3B0D74C8" w14:textId="77777777" w:rsidR="00613958" w:rsidRPr="00F170AB" w:rsidRDefault="00613958" w:rsidP="00613958">
      <w:pPr>
        <w:pStyle w:val="Bezproreda"/>
        <w:jc w:val="center"/>
        <w:rPr>
          <w:b/>
        </w:rPr>
      </w:pPr>
    </w:p>
    <w:p w14:paraId="0E45F3A7" w14:textId="17E7CAEC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radnika/radnice</w:t>
      </w:r>
      <w:r w:rsidR="008979A3">
        <w:rPr>
          <w:b/>
        </w:rPr>
        <w:t xml:space="preserve"> na radnom mjestu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15D14A5A" w:rsidR="00D02039" w:rsidRDefault="00C24697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 xml:space="preserve">VODITELJICA FINANCIJSKO-RAČUNOVODSTVENIH POSLOVA </w:t>
      </w:r>
      <w:r w:rsidR="00D02039">
        <w:rPr>
          <w:b/>
        </w:rPr>
        <w:t>(m/ž)</w:t>
      </w:r>
      <w:r w:rsidR="002359E2">
        <w:rPr>
          <w:b/>
        </w:rPr>
        <w:t xml:space="preserve"> na </w:t>
      </w:r>
      <w:r w:rsidR="00861096">
        <w:rPr>
          <w:b/>
        </w:rPr>
        <w:t>određeno puno radno vrijeme</w:t>
      </w:r>
      <w:r w:rsidR="002359E2">
        <w:rPr>
          <w:b/>
        </w:rPr>
        <w:t xml:space="preserve"> </w:t>
      </w:r>
      <w:r w:rsidR="002C2ABF">
        <w:rPr>
          <w:b/>
        </w:rPr>
        <w:t>(zamjena za privremeno odsutn</w:t>
      </w:r>
      <w:r>
        <w:rPr>
          <w:b/>
        </w:rPr>
        <w:t>u</w:t>
      </w:r>
      <w:r w:rsidR="002C2ABF">
        <w:rPr>
          <w:b/>
        </w:rPr>
        <w:t xml:space="preserve"> djelatnic</w:t>
      </w:r>
      <w:r>
        <w:rPr>
          <w:b/>
        </w:rPr>
        <w:t>u</w:t>
      </w:r>
      <w:r w:rsidR="00EF61A4">
        <w:rPr>
          <w:b/>
        </w:rPr>
        <w:t>)</w:t>
      </w:r>
    </w:p>
    <w:p w14:paraId="5815BFBD" w14:textId="3410381C" w:rsidR="00861096" w:rsidRDefault="002C2ABF" w:rsidP="00BB1958">
      <w:pPr>
        <w:pStyle w:val="Bezproreda"/>
        <w:ind w:left="720"/>
        <w:rPr>
          <w:b/>
        </w:rPr>
      </w:pPr>
      <w:r>
        <w:rPr>
          <w:b/>
        </w:rPr>
        <w:t xml:space="preserve">Traženi broj radnika/radnica: </w:t>
      </w:r>
      <w:r w:rsidR="00C24697">
        <w:rPr>
          <w:b/>
        </w:rPr>
        <w:t>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1F75CCF4" w14:textId="4FEB2C0F" w:rsidR="00D02039" w:rsidRPr="00861096" w:rsidRDefault="00C24697" w:rsidP="007C0850">
      <w:pPr>
        <w:pStyle w:val="Bezproreda"/>
      </w:pPr>
      <w:r>
        <w:t>Uvjet</w:t>
      </w:r>
      <w:r w:rsidR="008C1B35">
        <w:t>i</w:t>
      </w:r>
      <w:r>
        <w:t>:</w:t>
      </w:r>
    </w:p>
    <w:p w14:paraId="010355D8" w14:textId="7800F437" w:rsidR="00C24697" w:rsidRPr="00861096" w:rsidRDefault="007C0850" w:rsidP="007C0850">
      <w:pPr>
        <w:pStyle w:val="Bezproreda"/>
      </w:pPr>
      <w:r>
        <w:t xml:space="preserve">- </w:t>
      </w:r>
      <w:r w:rsidR="002C2ABF">
        <w:t>završen</w:t>
      </w:r>
      <w:r w:rsidR="00C24697">
        <w:t xml:space="preserve"> preddiplomski ili preddiplomski i diplomski sveučilišni ili stručni studij iz područja ekonomije</w:t>
      </w:r>
    </w:p>
    <w:p w14:paraId="376A6E98" w14:textId="49E64394" w:rsidR="00C24697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51E7328C" w14:textId="279CFE91" w:rsidR="00C24697" w:rsidRDefault="00C24697" w:rsidP="007C0850">
      <w:pPr>
        <w:pStyle w:val="Bezproreda"/>
      </w:pPr>
      <w:r>
        <w:t>- najmanje jedna godina radnog iskustva</w:t>
      </w:r>
    </w:p>
    <w:p w14:paraId="42863872" w14:textId="4CDED379" w:rsidR="00C24697" w:rsidRDefault="00C24697" w:rsidP="007C0850">
      <w:pPr>
        <w:pStyle w:val="Bezproreda"/>
      </w:pPr>
      <w:r>
        <w:t>- poznavanje rada na računalu</w:t>
      </w:r>
    </w:p>
    <w:p w14:paraId="5430A10B" w14:textId="689F01DA" w:rsidR="008979A3" w:rsidRDefault="008979A3" w:rsidP="007C0850">
      <w:pPr>
        <w:pStyle w:val="Bezproreda"/>
      </w:pPr>
    </w:p>
    <w:p w14:paraId="6D18B890" w14:textId="4134ECFF" w:rsidR="007F5543" w:rsidRDefault="008979A3" w:rsidP="008C1B35">
      <w:pPr>
        <w:pStyle w:val="Bezproreda"/>
        <w:jc w:val="both"/>
      </w:pPr>
      <w:r>
        <w:t>Prednost: kandidati i kandidatkinje s iskustvom rada u ustano</w:t>
      </w:r>
      <w:r w:rsidR="00572173">
        <w:t xml:space="preserve">vi socijalne skrbi, </w:t>
      </w:r>
      <w:r w:rsidR="002C2ABF">
        <w:t xml:space="preserve"> iskustvom rada na istim ili sličnim </w:t>
      </w:r>
      <w:r w:rsidR="00572173">
        <w:t>poslovima</w:t>
      </w:r>
      <w:r w:rsidR="00C41E8D">
        <w:t xml:space="preserve"> te poznavanjem proračunskog računovodstva.</w:t>
      </w:r>
    </w:p>
    <w:p w14:paraId="56C2B0CB" w14:textId="77777777" w:rsidR="00C24697" w:rsidRDefault="00C24697" w:rsidP="008C1B35">
      <w:pPr>
        <w:pStyle w:val="Bezproreda"/>
        <w:jc w:val="both"/>
      </w:pPr>
    </w:p>
    <w:p w14:paraId="05029C56" w14:textId="6F0D523C" w:rsidR="00006A90" w:rsidRPr="00F170AB" w:rsidRDefault="005A1C01" w:rsidP="00613958">
      <w:pPr>
        <w:pStyle w:val="Bezproreda"/>
      </w:pPr>
      <w:r w:rsidRPr="00F170AB">
        <w:t>Na natječaj se mogu javiti osobe oba spola.</w:t>
      </w:r>
    </w:p>
    <w:p w14:paraId="19697247" w14:textId="67196F5C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>dovoljan je običan preslik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258D131A" w14:textId="4B5D3BDA" w:rsidR="00572173" w:rsidRDefault="001D5DE6" w:rsidP="002C2ABF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F5543">
        <w:t xml:space="preserve"> (</w:t>
      </w:r>
      <w:r w:rsidR="00C24697">
        <w:t>diploma</w:t>
      </w:r>
      <w:r w:rsidR="00725A3D" w:rsidRPr="00F170AB">
        <w:t>)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>države članice EU – domovnicu, preslik osobne iskaznice ili putovnice</w:t>
      </w:r>
    </w:p>
    <w:p w14:paraId="5251BA7E" w14:textId="40246673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6CFD41BB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64A9A634" w:rsidR="00E758C2" w:rsidRPr="00F170AB" w:rsidRDefault="00827397" w:rsidP="002359E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</w:t>
      </w:r>
      <w:r w:rsidRPr="00F170AB">
        <w:lastRenderedPageBreak/>
        <w:t>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3D3E70A2" w14:textId="6D3AE77D" w:rsidR="007460FC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0498C64" w14:textId="2A92097D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1F413022" w14:textId="2369DD57" w:rsidR="003B15DE" w:rsidRPr="00666862" w:rsidRDefault="003B15DE" w:rsidP="003B15DE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22E03B74" w14:textId="5745BB02" w:rsidR="00F621CC" w:rsidRDefault="00F621CC" w:rsidP="00514673">
      <w:pPr>
        <w:pStyle w:val="Bezproreda"/>
        <w:jc w:val="both"/>
      </w:pPr>
    </w:p>
    <w:p w14:paraId="29240ED3" w14:textId="547F20B0" w:rsidR="00EF61A4" w:rsidRPr="0083058A" w:rsidRDefault="00EF61A4" w:rsidP="00514673">
      <w:pPr>
        <w:pStyle w:val="Bezproreda"/>
        <w:jc w:val="both"/>
        <w:rPr>
          <w:i/>
        </w:rPr>
      </w:pPr>
      <w:r w:rsidRPr="0083058A">
        <w:rPr>
          <w:i/>
        </w:rPr>
        <w:t>Sukladno čl. 16. st. 3. Kolektivnog ugovora za djelatnost socijalne skrbi javni natječaj nije potreban rad</w:t>
      </w:r>
      <w:r w:rsidR="0083058A">
        <w:rPr>
          <w:i/>
        </w:rPr>
        <w:t>i zamjene odsutnog zaposlenika te se natječaj raspisuje odlukom ravnateljice.</w:t>
      </w:r>
    </w:p>
    <w:p w14:paraId="74D33DEE" w14:textId="0C3D6178" w:rsidR="00335DE8" w:rsidRDefault="00BA51FC" w:rsidP="009744EA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541152">
        <w:t xml:space="preserve"> </w:t>
      </w:r>
      <w:r w:rsidR="00895560">
        <w:t>Zagreb</w:t>
      </w:r>
      <w:r w:rsidR="002C2ABF">
        <w:t xml:space="preserve"> poštom</w:t>
      </w:r>
      <w:r w:rsidR="00715D91">
        <w:t xml:space="preserve"> </w:t>
      </w:r>
      <w:r w:rsidR="001A40CA">
        <w:t xml:space="preserve">ili osobno </w:t>
      </w:r>
      <w:r w:rsidR="00715D91">
        <w:t xml:space="preserve">na adresu: </w:t>
      </w:r>
      <w:r w:rsidR="002C2ABF">
        <w:t xml:space="preserve">Centar za odgoj i obrazovanje ''Vinko Bek'', </w:t>
      </w:r>
      <w:proofErr w:type="spellStart"/>
      <w:r w:rsidR="002C2ABF">
        <w:t>Kušlanova</w:t>
      </w:r>
      <w:proofErr w:type="spellEnd"/>
      <w:r w:rsidR="002C2ABF">
        <w:t xml:space="preserve"> 59a, 10000 Zagreb</w:t>
      </w:r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895560">
        <w:t xml:space="preserve"> ''z</w:t>
      </w:r>
      <w:r w:rsidR="002C2ABF">
        <w:t xml:space="preserve">a natječaj – </w:t>
      </w:r>
      <w:r w:rsidR="00C24697">
        <w:t>Voditelj</w:t>
      </w:r>
      <w:r w:rsidR="00C41E8D">
        <w:t>/</w:t>
      </w:r>
      <w:proofErr w:type="spellStart"/>
      <w:r w:rsidR="00C41E8D">
        <w:t>ica</w:t>
      </w:r>
      <w:proofErr w:type="spellEnd"/>
      <w:r w:rsidR="00C24697">
        <w:t xml:space="preserve"> financijsko-računovodstvenih poslova</w:t>
      </w:r>
      <w:r w:rsidR="007F5543">
        <w:t>''</w:t>
      </w:r>
      <w:r w:rsidR="00B42FE3">
        <w:t xml:space="preserve"> najkasnije do  2</w:t>
      </w:r>
      <w:r w:rsidR="00C24697">
        <w:t>1</w:t>
      </w:r>
      <w:r w:rsidR="003F0C72">
        <w:t xml:space="preserve">. </w:t>
      </w:r>
      <w:r w:rsidR="00C24697">
        <w:t>4</w:t>
      </w:r>
      <w:r w:rsidR="00541152">
        <w:t>. 2023. godine.</w:t>
      </w:r>
      <w:r w:rsidR="009744EA">
        <w:t xml:space="preserve"> </w:t>
      </w:r>
      <w:r w:rsidRPr="00F170AB">
        <w:t>Nepotpune i nepravovremene prijave neće se razmatrati.</w:t>
      </w:r>
    </w:p>
    <w:p w14:paraId="7CB531A7" w14:textId="3E30911D" w:rsidR="006E16D2" w:rsidRPr="00F170AB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381EF50A" w:rsidR="00CD3E7C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3D36099E" w14:textId="53BA1CED" w:rsidR="00BE06BD" w:rsidRPr="00F170AB" w:rsidRDefault="00572173" w:rsidP="00572173">
      <w:pPr>
        <w:pStyle w:val="Bezproreda"/>
        <w:jc w:val="right"/>
      </w:pPr>
      <w:r>
        <w:t>Ivana Rotim, prof. def.</w:t>
      </w: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1786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9"/>
    <w:rsid w:val="00002C3B"/>
    <w:rsid w:val="0000301A"/>
    <w:rsid w:val="00006A90"/>
    <w:rsid w:val="00025B3F"/>
    <w:rsid w:val="00034525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40CA"/>
    <w:rsid w:val="001A5908"/>
    <w:rsid w:val="001D5DE6"/>
    <w:rsid w:val="001E1092"/>
    <w:rsid w:val="001E51B0"/>
    <w:rsid w:val="0022000F"/>
    <w:rsid w:val="002359E2"/>
    <w:rsid w:val="00263845"/>
    <w:rsid w:val="0029167F"/>
    <w:rsid w:val="00297A5B"/>
    <w:rsid w:val="002C2ABF"/>
    <w:rsid w:val="003279DC"/>
    <w:rsid w:val="00335DE8"/>
    <w:rsid w:val="003800BC"/>
    <w:rsid w:val="003977CB"/>
    <w:rsid w:val="003A6FC4"/>
    <w:rsid w:val="003B08A2"/>
    <w:rsid w:val="003B15DE"/>
    <w:rsid w:val="003B207E"/>
    <w:rsid w:val="003D454D"/>
    <w:rsid w:val="003F0C72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141DC"/>
    <w:rsid w:val="00514673"/>
    <w:rsid w:val="00541152"/>
    <w:rsid w:val="00572173"/>
    <w:rsid w:val="00583D58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0C8A"/>
    <w:rsid w:val="006779B0"/>
    <w:rsid w:val="00683460"/>
    <w:rsid w:val="006943CC"/>
    <w:rsid w:val="00696D6C"/>
    <w:rsid w:val="006A1D3B"/>
    <w:rsid w:val="006C1F08"/>
    <w:rsid w:val="006C59D5"/>
    <w:rsid w:val="006D1A00"/>
    <w:rsid w:val="006E16D2"/>
    <w:rsid w:val="00702FC4"/>
    <w:rsid w:val="00715D91"/>
    <w:rsid w:val="00721A92"/>
    <w:rsid w:val="00725A3D"/>
    <w:rsid w:val="00727129"/>
    <w:rsid w:val="007460FC"/>
    <w:rsid w:val="007A1C9B"/>
    <w:rsid w:val="007C0850"/>
    <w:rsid w:val="007E7522"/>
    <w:rsid w:val="007F5543"/>
    <w:rsid w:val="00820E08"/>
    <w:rsid w:val="00827397"/>
    <w:rsid w:val="0083058A"/>
    <w:rsid w:val="00830A8F"/>
    <w:rsid w:val="0083178A"/>
    <w:rsid w:val="008372A8"/>
    <w:rsid w:val="008407DB"/>
    <w:rsid w:val="00844094"/>
    <w:rsid w:val="00861096"/>
    <w:rsid w:val="008768CB"/>
    <w:rsid w:val="00895560"/>
    <w:rsid w:val="008979A3"/>
    <w:rsid w:val="008C1B35"/>
    <w:rsid w:val="008D218B"/>
    <w:rsid w:val="00932B23"/>
    <w:rsid w:val="00935287"/>
    <w:rsid w:val="00946AB3"/>
    <w:rsid w:val="009528FD"/>
    <w:rsid w:val="0095725D"/>
    <w:rsid w:val="0096113A"/>
    <w:rsid w:val="0096216B"/>
    <w:rsid w:val="009702EE"/>
    <w:rsid w:val="009744EA"/>
    <w:rsid w:val="009A1ABD"/>
    <w:rsid w:val="009A3257"/>
    <w:rsid w:val="009A44BD"/>
    <w:rsid w:val="009B3AEB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42FE3"/>
    <w:rsid w:val="00B662B6"/>
    <w:rsid w:val="00B93699"/>
    <w:rsid w:val="00BA396D"/>
    <w:rsid w:val="00BA51FC"/>
    <w:rsid w:val="00BB1958"/>
    <w:rsid w:val="00BB4C56"/>
    <w:rsid w:val="00BC291F"/>
    <w:rsid w:val="00BE06BD"/>
    <w:rsid w:val="00BF5820"/>
    <w:rsid w:val="00C00634"/>
    <w:rsid w:val="00C05A6E"/>
    <w:rsid w:val="00C05DD6"/>
    <w:rsid w:val="00C24697"/>
    <w:rsid w:val="00C35D79"/>
    <w:rsid w:val="00C378B3"/>
    <w:rsid w:val="00C41E8D"/>
    <w:rsid w:val="00C473A3"/>
    <w:rsid w:val="00C51AAA"/>
    <w:rsid w:val="00C66F1C"/>
    <w:rsid w:val="00C72FF0"/>
    <w:rsid w:val="00C761A1"/>
    <w:rsid w:val="00CD3E7C"/>
    <w:rsid w:val="00D02039"/>
    <w:rsid w:val="00D07266"/>
    <w:rsid w:val="00D50408"/>
    <w:rsid w:val="00D568E3"/>
    <w:rsid w:val="00D60344"/>
    <w:rsid w:val="00D72DE5"/>
    <w:rsid w:val="00DA7C51"/>
    <w:rsid w:val="00DF08C6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EF61A4"/>
    <w:rsid w:val="00F170AB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117E-5E51-4406-86DE-98F33D2F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Tomac</cp:lastModifiedBy>
  <cp:revision>56</cp:revision>
  <cp:lastPrinted>2023-04-06T06:38:00Z</cp:lastPrinted>
  <dcterms:created xsi:type="dcterms:W3CDTF">2022-09-16T10:30:00Z</dcterms:created>
  <dcterms:modified xsi:type="dcterms:W3CDTF">2023-04-06T06:40:00Z</dcterms:modified>
</cp:coreProperties>
</file>